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9CD7" w14:textId="0A59A6E9" w:rsidR="00E120E9" w:rsidRPr="007E7736" w:rsidRDefault="00454F1F">
      <w:pPr>
        <w:rPr>
          <w:sz w:val="28"/>
          <w:szCs w:val="28"/>
        </w:rPr>
      </w:pPr>
      <w:r w:rsidRPr="007E7736">
        <w:rPr>
          <w:b/>
          <w:bCs/>
          <w:sz w:val="28"/>
          <w:szCs w:val="28"/>
        </w:rPr>
        <w:t xml:space="preserve">Co je potřeba k bonitaci u jedinců </w:t>
      </w:r>
      <w:r w:rsidR="007E7736">
        <w:rPr>
          <w:b/>
          <w:bCs/>
          <w:sz w:val="28"/>
          <w:szCs w:val="28"/>
        </w:rPr>
        <w:t>bonitovaných od</w:t>
      </w:r>
      <w:r w:rsidRPr="007E7736">
        <w:rPr>
          <w:b/>
          <w:bCs/>
          <w:sz w:val="28"/>
          <w:szCs w:val="28"/>
        </w:rPr>
        <w:t xml:space="preserve"> 1. 1. 2023</w:t>
      </w:r>
      <w:r>
        <w:t xml:space="preserve"> </w:t>
      </w:r>
      <w:r w:rsidR="007E7736">
        <w:br/>
      </w:r>
      <w:r w:rsidR="007E7736">
        <w:br/>
      </w:r>
      <w:r w:rsidR="007E7736" w:rsidRPr="007E7736">
        <w:rPr>
          <w:sz w:val="24"/>
          <w:szCs w:val="24"/>
        </w:rPr>
        <w:t>(Jedinci uchovnění do 31. 12. 2022. test na barvy dokládají při žádosti o krycí list.)</w:t>
      </w:r>
    </w:p>
    <w:p w14:paraId="6321CA1C" w14:textId="61F040EA" w:rsidR="007F5CFB" w:rsidRPr="007E7736" w:rsidRDefault="00454F1F" w:rsidP="00454F1F">
      <w:pPr>
        <w:ind w:left="2127" w:hanging="2127"/>
        <w:rPr>
          <w:sz w:val="28"/>
          <w:szCs w:val="28"/>
        </w:rPr>
      </w:pPr>
      <w:r w:rsidRPr="007E7736">
        <w:rPr>
          <w:sz w:val="28"/>
          <w:szCs w:val="28"/>
        </w:rPr>
        <w:t>Francouzský buldoček –</w:t>
      </w:r>
      <w:r w:rsidR="007F5CFB" w:rsidRPr="007E7736">
        <w:rPr>
          <w:sz w:val="28"/>
          <w:szCs w:val="28"/>
        </w:rPr>
        <w:t xml:space="preserve"> zátěžový test (může být proveden při bonitaci)</w:t>
      </w:r>
      <w:r w:rsidR="007F5CFB" w:rsidRPr="007E7736">
        <w:rPr>
          <w:sz w:val="28"/>
          <w:szCs w:val="28"/>
        </w:rPr>
        <w:br/>
        <w:t>vyšetření srdce</w:t>
      </w:r>
      <w:r w:rsidR="007F5CFB" w:rsidRPr="007E7736">
        <w:rPr>
          <w:sz w:val="28"/>
          <w:szCs w:val="28"/>
        </w:rPr>
        <w:br/>
        <w:t>věk min. 12 měsíců</w:t>
      </w:r>
      <w:r w:rsidR="007F5CFB" w:rsidRPr="007E7736">
        <w:rPr>
          <w:sz w:val="28"/>
          <w:szCs w:val="28"/>
        </w:rPr>
        <w:br/>
        <w:t>vyšetření na barvy LOKUS B a D (musí být proveden před bonitací, není omezen věkem.)</w:t>
      </w:r>
    </w:p>
    <w:p w14:paraId="00217826" w14:textId="77777777" w:rsidR="0052326A" w:rsidRPr="007E7736" w:rsidRDefault="007F5CFB" w:rsidP="007F5CFB">
      <w:pPr>
        <w:ind w:left="1701" w:hanging="1701"/>
        <w:rPr>
          <w:rFonts w:cstheme="minorHAnsi"/>
          <w:color w:val="000000"/>
          <w:sz w:val="28"/>
          <w:szCs w:val="28"/>
        </w:rPr>
      </w:pPr>
      <w:r w:rsidRPr="007E7736">
        <w:rPr>
          <w:sz w:val="28"/>
          <w:szCs w:val="28"/>
        </w:rPr>
        <w:t xml:space="preserve">Anglický bulldog – </w:t>
      </w:r>
      <w:r w:rsidR="0052326A" w:rsidRPr="007E7736">
        <w:rPr>
          <w:rFonts w:cstheme="minorHAnsi"/>
          <w:color w:val="000000"/>
          <w:sz w:val="28"/>
          <w:szCs w:val="28"/>
        </w:rPr>
        <w:t>vyšetření srdce a průdušnice (klinické auskultační vyšetření/EKG/echokardiografie/RTG)</w:t>
      </w:r>
      <w:r w:rsidR="0052326A" w:rsidRPr="007E7736">
        <w:rPr>
          <w:rFonts w:cstheme="minorHAnsi"/>
          <w:color w:val="000000"/>
          <w:sz w:val="28"/>
          <w:szCs w:val="28"/>
        </w:rPr>
        <w:br/>
        <w:t>K němu se přikládá i kopie RTG snímku trachey. Tyto dva dokumenty budou přílohou protokolu o uchovnění jedince – bonitačního listu.</w:t>
      </w:r>
      <w:r w:rsidR="0052326A" w:rsidRPr="007E7736">
        <w:rPr>
          <w:rFonts w:cstheme="minorHAnsi"/>
          <w:color w:val="000000"/>
          <w:sz w:val="28"/>
          <w:szCs w:val="28"/>
        </w:rPr>
        <w:br/>
        <w:t>věk min. 12 měsíců</w:t>
      </w:r>
    </w:p>
    <w:p w14:paraId="5B2B5058" w14:textId="58F74080" w:rsidR="007F5CFB" w:rsidRDefault="0052326A" w:rsidP="007E7736">
      <w:pPr>
        <w:ind w:left="567" w:hanging="709"/>
      </w:pPr>
      <w:r w:rsidRPr="007E7736">
        <w:rPr>
          <w:rFonts w:cstheme="minorHAnsi"/>
          <w:color w:val="000000"/>
          <w:sz w:val="28"/>
          <w:szCs w:val="28"/>
        </w:rPr>
        <w:t xml:space="preserve">Mops </w:t>
      </w:r>
      <w:r w:rsidR="007E7736" w:rsidRPr="007E7736">
        <w:rPr>
          <w:rFonts w:cstheme="minorHAnsi"/>
          <w:color w:val="000000"/>
          <w:sz w:val="28"/>
          <w:szCs w:val="28"/>
        </w:rPr>
        <w:t>–</w:t>
      </w:r>
      <w:r w:rsidRPr="007E7736">
        <w:rPr>
          <w:rFonts w:cstheme="minorHAnsi"/>
          <w:color w:val="000000"/>
          <w:sz w:val="28"/>
          <w:szCs w:val="28"/>
        </w:rPr>
        <w:t xml:space="preserve"> </w:t>
      </w:r>
      <w:r w:rsidR="007E7736" w:rsidRPr="007E7736">
        <w:rPr>
          <w:rFonts w:cstheme="minorHAnsi"/>
          <w:color w:val="000000"/>
          <w:sz w:val="28"/>
          <w:szCs w:val="28"/>
        </w:rPr>
        <w:t xml:space="preserve">zátěžový test </w:t>
      </w:r>
      <w:r w:rsidR="007E7736">
        <w:rPr>
          <w:rFonts w:cstheme="minorHAnsi"/>
          <w:color w:val="000000"/>
          <w:sz w:val="28"/>
          <w:szCs w:val="28"/>
        </w:rPr>
        <w:t>(může být proveden při bonitaci)</w:t>
      </w:r>
      <w:r w:rsidR="007E7736" w:rsidRPr="007E7736">
        <w:rPr>
          <w:rFonts w:cstheme="minorHAnsi"/>
          <w:color w:val="000000"/>
          <w:sz w:val="28"/>
          <w:szCs w:val="28"/>
        </w:rPr>
        <w:br/>
      </w:r>
      <w:r w:rsidR="007E7736">
        <w:rPr>
          <w:rFonts w:cstheme="minorHAnsi"/>
          <w:color w:val="000000"/>
          <w:sz w:val="28"/>
          <w:szCs w:val="28"/>
        </w:rPr>
        <w:t xml:space="preserve">   </w:t>
      </w:r>
      <w:r w:rsidR="007E7736" w:rsidRPr="007E7736">
        <w:rPr>
          <w:rFonts w:cstheme="minorHAnsi"/>
          <w:color w:val="000000"/>
          <w:sz w:val="28"/>
          <w:szCs w:val="28"/>
        </w:rPr>
        <w:t>vyšetření srdce</w:t>
      </w:r>
      <w:r w:rsidR="007E7736" w:rsidRPr="007E7736">
        <w:rPr>
          <w:rFonts w:cstheme="minorHAnsi"/>
          <w:color w:val="000000"/>
          <w:sz w:val="28"/>
          <w:szCs w:val="28"/>
        </w:rPr>
        <w:br/>
      </w:r>
      <w:r w:rsidR="007E7736">
        <w:rPr>
          <w:rFonts w:cstheme="minorHAnsi"/>
          <w:color w:val="000000"/>
          <w:sz w:val="28"/>
          <w:szCs w:val="28"/>
        </w:rPr>
        <w:t xml:space="preserve">   </w:t>
      </w:r>
      <w:r w:rsidR="007E7736" w:rsidRPr="007E7736">
        <w:rPr>
          <w:rFonts w:cstheme="minorHAnsi"/>
          <w:color w:val="000000"/>
          <w:sz w:val="28"/>
          <w:szCs w:val="28"/>
        </w:rPr>
        <w:t>věk min. 12 měsíců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</w:p>
    <w:p w14:paraId="25BD7167" w14:textId="77777777" w:rsidR="007F5CFB" w:rsidRDefault="007F5CFB" w:rsidP="007F5CFB">
      <w:pPr>
        <w:ind w:left="1701" w:hanging="1701"/>
      </w:pPr>
    </w:p>
    <w:p w14:paraId="37FB36C6" w14:textId="77777777" w:rsidR="007F5CFB" w:rsidRDefault="007F5CFB" w:rsidP="007F5CFB">
      <w:r>
        <w:t>Hlavní poradce chovu: Petra Bartošíková, tel. 604 904 195</w:t>
      </w:r>
    </w:p>
    <w:p w14:paraId="3B710B91" w14:textId="77777777" w:rsidR="007F5CFB" w:rsidRDefault="007F5CFB" w:rsidP="007F5CFB">
      <w:r>
        <w:t>Hlavní hodnotitel:  MVDr. Milan Štourač, Česká 14, 664 31 Lelekovice, tel. 603 235 605</w:t>
      </w:r>
    </w:p>
    <w:p w14:paraId="7AD59802" w14:textId="77777777" w:rsidR="007F5CFB" w:rsidRDefault="007F5CFB" w:rsidP="007F5CFB"/>
    <w:p w14:paraId="6F3578DD" w14:textId="77777777" w:rsidR="007F5CFB" w:rsidRDefault="007F5CFB" w:rsidP="007F5CFB">
      <w:r>
        <w:t>Určení vyhodnocující veterinární lékaři:</w:t>
      </w:r>
    </w:p>
    <w:p w14:paraId="716AA51A" w14:textId="77777777" w:rsidR="007F5CFB" w:rsidRDefault="007F5CFB" w:rsidP="007F5CFB">
      <w:r>
        <w:t>1. MVDr. Daniela Perglerová</w:t>
      </w:r>
    </w:p>
    <w:p w14:paraId="234CC92A" w14:textId="04F268D6" w:rsidR="007F5CFB" w:rsidRDefault="007F5CFB" w:rsidP="007F5CFB">
      <w:r>
        <w:t>2. MVDr. Lenka Vaňková</w:t>
      </w:r>
    </w:p>
    <w:p w14:paraId="53CE0754" w14:textId="77777777" w:rsidR="007F5CFB" w:rsidRDefault="007F5CFB" w:rsidP="007F5CFB">
      <w:r>
        <w:t>Veterinární klinika Horky n. Jizerou 19, 294 73</w:t>
      </w:r>
      <w:r>
        <w:br/>
        <w:t>tel.: 326 329 533 (sjezd E33 z rychlostní komunikace R10 směr na Mladou Boleslav)</w:t>
      </w:r>
    </w:p>
    <w:p w14:paraId="21FC0EC3" w14:textId="77777777" w:rsidR="007F5CFB" w:rsidRDefault="00000000" w:rsidP="007F5CFB">
      <w:hyperlink r:id="rId5" w:history="1">
        <w:r w:rsidR="007F5CFB">
          <w:rPr>
            <w:rStyle w:val="Hypertextovodkaz"/>
          </w:rPr>
          <w:t>http://www.veterina-horky.cz/o-klinice</w:t>
        </w:r>
      </w:hyperlink>
      <w:r w:rsidR="007F5CFB">
        <w:t xml:space="preserve"> </w:t>
      </w:r>
    </w:p>
    <w:p w14:paraId="5DCF223C" w14:textId="77777777" w:rsidR="007F5CFB" w:rsidRDefault="007F5CFB" w:rsidP="007F5CFB"/>
    <w:p w14:paraId="6E613801" w14:textId="77777777" w:rsidR="007F5CFB" w:rsidRDefault="007F5CFB" w:rsidP="007F5CFB">
      <w:pPr>
        <w:rPr>
          <w:rFonts w:eastAsia="Times New Roman"/>
        </w:rPr>
      </w:pPr>
      <w:r>
        <w:t>3.</w:t>
      </w:r>
      <w:r>
        <w:rPr>
          <w:rFonts w:eastAsia="Times New Roman"/>
        </w:rPr>
        <w:t xml:space="preserve"> MVDr. Kristýna Lutovská</w:t>
      </w:r>
    </w:p>
    <w:p w14:paraId="22AE60E5" w14:textId="77777777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4. MVDr. Kateřina Bohatá</w:t>
      </w:r>
    </w:p>
    <w:p w14:paraId="16C805A3" w14:textId="77777777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Veterinární ordinace Hladíkovi s.r.o., Oblá 518/75a, 634 00  Brno-Nový Lískovec</w:t>
      </w:r>
    </w:p>
    <w:p w14:paraId="128D0CE5" w14:textId="77777777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tel.: 547 241 113 </w:t>
      </w:r>
    </w:p>
    <w:p w14:paraId="48345607" w14:textId="77777777" w:rsidR="007F5CFB" w:rsidRDefault="00000000" w:rsidP="007F5CFB">
      <w:pPr>
        <w:rPr>
          <w:rFonts w:eastAsia="Times New Roman"/>
        </w:rPr>
      </w:pPr>
      <w:hyperlink r:id="rId6" w:history="1">
        <w:r w:rsidR="007F5CFB">
          <w:rPr>
            <w:rStyle w:val="Hypertextovodkaz"/>
            <w:rFonts w:eastAsia="Times New Roman"/>
          </w:rPr>
          <w:t>http://www.drhladik.cz</w:t>
        </w:r>
      </w:hyperlink>
    </w:p>
    <w:p w14:paraId="1AD52429" w14:textId="77777777" w:rsidR="007F5CFB" w:rsidRDefault="007F5CFB" w:rsidP="007F5CFB">
      <w:pPr>
        <w:rPr>
          <w:rFonts w:eastAsia="Times New Roman"/>
        </w:rPr>
      </w:pPr>
    </w:p>
    <w:p w14:paraId="7DD8F5A8" w14:textId="62AC87E5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5. MVDr. Petr Gajdošík</w:t>
      </w:r>
    </w:p>
    <w:p w14:paraId="07553A27" w14:textId="77777777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Dlouhoveská 438/4, 748 01  Hlučín, tel.585 782 894, 602 712 889</w:t>
      </w:r>
    </w:p>
    <w:p w14:paraId="6BA4910E" w14:textId="77777777" w:rsidR="007F5CFB" w:rsidRDefault="00000000" w:rsidP="007F5CFB">
      <w:pPr>
        <w:rPr>
          <w:rFonts w:eastAsia="Times New Roman"/>
        </w:rPr>
      </w:pPr>
      <w:hyperlink r:id="rId7" w:history="1">
        <w:r w:rsidR="007F5CFB">
          <w:rPr>
            <w:rStyle w:val="Hypertextovodkaz"/>
            <w:rFonts w:eastAsia="Times New Roman"/>
          </w:rPr>
          <w:t>https://www.veterinagajdosik.cz</w:t>
        </w:r>
      </w:hyperlink>
    </w:p>
    <w:p w14:paraId="235DAA58" w14:textId="77777777" w:rsidR="007F5CFB" w:rsidRDefault="007F5CFB" w:rsidP="007F5CFB">
      <w:pPr>
        <w:rPr>
          <w:rFonts w:eastAsia="Times New Roman"/>
        </w:rPr>
      </w:pPr>
    </w:p>
    <w:p w14:paraId="5B5CA6F1" w14:textId="77777777" w:rsidR="007F5CFB" w:rsidRDefault="007F5CFB" w:rsidP="007F5CFB">
      <w:pPr>
        <w:pStyle w:val="Bezmezer"/>
      </w:pPr>
      <w:r>
        <w:t>6. MVDr. Krontorádová</w:t>
      </w:r>
    </w:p>
    <w:p w14:paraId="0C7D5581" w14:textId="77777777" w:rsidR="007F5CFB" w:rsidRDefault="007F5CFB" w:rsidP="007F5CFB">
      <w:pPr>
        <w:pStyle w:val="Bezmezer"/>
      </w:pPr>
      <w:r>
        <w:t>Veterinární klinika Lazy, Lazy V / 654, 760 01 Zlín</w:t>
      </w:r>
    </w:p>
    <w:p w14:paraId="3F45E332" w14:textId="77777777" w:rsidR="007F5CFB" w:rsidRDefault="007F5CFB" w:rsidP="007F5CFB">
      <w:pPr>
        <w:pStyle w:val="Bezmezer"/>
      </w:pPr>
      <w:r>
        <w:t>tel.: + 420 577210229</w:t>
      </w:r>
    </w:p>
    <w:p w14:paraId="7729CAE1" w14:textId="77777777" w:rsidR="007F5CFB" w:rsidRDefault="007F5CFB" w:rsidP="007F5CFB">
      <w:pPr>
        <w:rPr>
          <w:rFonts w:eastAsia="Times New Roman"/>
        </w:rPr>
      </w:pPr>
      <w:r>
        <w:rPr>
          <w:rFonts w:eastAsia="Times New Roman"/>
        </w:rPr>
        <w:t>www.veterina-lazy.cz</w:t>
      </w:r>
    </w:p>
    <w:p w14:paraId="01DF7735" w14:textId="5CE70526" w:rsidR="00454F1F" w:rsidRDefault="007F5CFB" w:rsidP="007F5CFB">
      <w:pPr>
        <w:ind w:left="1701" w:hanging="1701"/>
      </w:pPr>
      <w:r>
        <w:br/>
      </w:r>
      <w:r>
        <w:br/>
      </w:r>
      <w:r w:rsidR="00454F1F">
        <w:br/>
      </w:r>
      <w:r w:rsidR="00454F1F">
        <w:br/>
      </w:r>
      <w:r w:rsidR="00454F1F">
        <w:br/>
      </w:r>
      <w:r w:rsidR="00454F1F">
        <w:br/>
      </w:r>
      <w:r w:rsidR="00454F1F">
        <w:br/>
      </w:r>
    </w:p>
    <w:p w14:paraId="51FDD8EF" w14:textId="171B0019" w:rsidR="00454F1F" w:rsidRDefault="00454F1F" w:rsidP="00454F1F">
      <w:pPr>
        <w:ind w:left="360"/>
      </w:pPr>
      <w:r>
        <w:br/>
      </w:r>
    </w:p>
    <w:sectPr w:rsidR="0045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BCC"/>
    <w:multiLevelType w:val="hybridMultilevel"/>
    <w:tmpl w:val="D538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4E5C"/>
    <w:multiLevelType w:val="hybridMultilevel"/>
    <w:tmpl w:val="DA241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5444">
    <w:abstractNumId w:val="1"/>
  </w:num>
  <w:num w:numId="2" w16cid:durableId="148978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1F"/>
    <w:rsid w:val="00454F1F"/>
    <w:rsid w:val="004D4BE5"/>
    <w:rsid w:val="0052326A"/>
    <w:rsid w:val="007E7736"/>
    <w:rsid w:val="007F5CFB"/>
    <w:rsid w:val="00E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E1D1"/>
  <w15:chartTrackingRefBased/>
  <w15:docId w15:val="{4299A31B-0A54-4373-BE36-3C6D18B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F1F"/>
    <w:pPr>
      <w:ind w:left="720"/>
      <w:contextualSpacing/>
    </w:pPr>
  </w:style>
  <w:style w:type="character" w:styleId="Hypertextovodkaz">
    <w:name w:val="Hyperlink"/>
    <w:semiHidden/>
    <w:unhideWhenUsed/>
    <w:rsid w:val="007F5CFB"/>
    <w:rPr>
      <w:color w:val="0563C1"/>
      <w:u w:val="single"/>
    </w:rPr>
  </w:style>
  <w:style w:type="paragraph" w:styleId="Bezmezer">
    <w:name w:val="No Spacing"/>
    <w:uiPriority w:val="1"/>
    <w:qFormat/>
    <w:rsid w:val="007F5CFB"/>
    <w:pPr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terinagajdos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hladik.cz" TargetMode="External"/><Relationship Id="rId5" Type="http://schemas.openxmlformats.org/officeDocument/2006/relationships/hyperlink" Target="http://www.veterina-horky.cz/o-klin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Příhoda</dc:creator>
  <cp:keywords/>
  <dc:description/>
  <cp:lastModifiedBy>Ludmila Mičaníková</cp:lastModifiedBy>
  <cp:revision>2</cp:revision>
  <dcterms:created xsi:type="dcterms:W3CDTF">2024-02-20T19:14:00Z</dcterms:created>
  <dcterms:modified xsi:type="dcterms:W3CDTF">2024-02-20T19:14:00Z</dcterms:modified>
</cp:coreProperties>
</file>